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2"/>
        <w:jc w:val="center"/>
        <w:rPr>
          <w:color w:val="0563c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hanging="2"/>
        <w:jc w:val="center"/>
        <w:rPr/>
      </w:pPr>
      <w:bookmarkStart w:colFirst="0" w:colLast="0" w:name="_heading=h.30j0zll" w:id="1"/>
      <w:bookmarkEnd w:id="1"/>
      <w:r w:rsidDel="00000000" w:rsidR="00000000" w:rsidRPr="00000000">
        <w:rPr/>
        <w:drawing>
          <wp:inline distB="0" distT="0" distL="114300" distR="114300">
            <wp:extent cx="838200" cy="104394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3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24"/>
          <w:szCs w:val="24"/>
        </w:rPr>
        <w:drawing>
          <wp:inline distB="0" distT="0" distL="114300" distR="114300">
            <wp:extent cx="1211580" cy="1104265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104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</w:rPr>
        <w:drawing>
          <wp:inline distB="0" distT="0" distL="114300" distR="114300">
            <wp:extent cx="1066800" cy="104394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</w:rPr>
        <w:drawing>
          <wp:inline distB="114300" distT="114300" distL="114300" distR="114300">
            <wp:extent cx="979578" cy="1009650"/>
            <wp:effectExtent b="0" l="0" r="0" t="0"/>
            <wp:docPr id="8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9578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0" w:before="0" w:line="240" w:lineRule="auto"/>
        <w:ind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Konkurs “Polonijny Rodzic na 6” V edycja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hanging="2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a2a2a"/>
          <w:sz w:val="24"/>
          <w:szCs w:val="24"/>
          <w:rtl w:val="0"/>
        </w:rPr>
        <w:t xml:space="preserve">Specjalne wyróżnienie dla wybitnych rodziców Szkół polonijnych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a2a2a"/>
          <w:sz w:val="24"/>
          <w:szCs w:val="24"/>
          <w:rtl w:val="0"/>
        </w:rPr>
        <w:t xml:space="preserve">na całym świecie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hanging="2"/>
        <w:rPr>
          <w:rFonts w:ascii="Times New Roman" w:cs="Times New Roman" w:eastAsia="Times New Roman" w:hAnsi="Times New Roman"/>
          <w:color w:val="2a2a2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     -1-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Główne założenia organizacyjne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80"/>
        </w:tabs>
        <w:spacing w:after="0" w:line="276" w:lineRule="auto"/>
        <w:ind w:left="450" w:hanging="45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Organizatorami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 edycji konkursu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“Polonijny Rodzic na 6”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są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Komisja Kulturalno- Oświatowa “Szkoła Polska” w Portland, Oregon, Kongres Oświaty Polonijnej oraz Forum Nauczycieli Polonijnych Zachodniego Wybrzeża USA.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hanging="2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50" w:hanging="45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Celem konkursu jest docenienie: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a)  wkładu rodziców w współtworzeniu szkół polonijnych  i nagrodzenie ich pracy, </w:t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b)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roli rodziców w pielęgnowaniu polskości, polskiego języka, tradycji i kultury u swoich  dzieci,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zaangażowania i pomocy rodziców dzięki którym, szkoły polonijne mogą prężniej działać i oferować ciekawszy program dla uczniów.</w:t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0"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inicjatywy i szczególnych wpływów jakie dany rodzic ma na środowisko szkolne uczniów szkół polonijnych i we własnym domu.</w:t>
      </w:r>
    </w:p>
    <w:p w:rsidR="00000000" w:rsidDel="00000000" w:rsidP="00000000" w:rsidRDefault="00000000" w:rsidRPr="00000000" w14:paraId="00000012">
      <w:pPr>
        <w:spacing w:after="0" w:line="240" w:lineRule="auto"/>
        <w:ind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odbywa się corocznie.</w:t>
      </w:r>
    </w:p>
    <w:p w:rsidR="00000000" w:rsidDel="00000000" w:rsidP="00000000" w:rsidRDefault="00000000" w:rsidRPr="00000000" w14:paraId="00000014">
      <w:pPr>
        <w:spacing w:line="240" w:lineRule="auto"/>
        <w:ind w:hanging="2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-2-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2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Uczestnik Konkursu</w:t>
      </w:r>
    </w:p>
    <w:p w:rsidR="00000000" w:rsidDel="00000000" w:rsidP="00000000" w:rsidRDefault="00000000" w:rsidRPr="00000000" w14:paraId="00000017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Do konkursu może być nominowany każdy rodzic szkoły polonijnej na świecie, który zaangażowany jest w życie szkoły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przez minimum 5 lat.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Rule="auto"/>
        <w:ind w:hanging="2"/>
        <w:rPr>
          <w:rFonts w:ascii="Times New Roman" w:cs="Times New Roman" w:eastAsia="Times New Roman" w:hAnsi="Times New Roman"/>
          <w:color w:val="2a2a2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jc w:val="center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-3-</w:t>
      </w:r>
    </w:p>
    <w:p w:rsidR="00000000" w:rsidDel="00000000" w:rsidP="00000000" w:rsidRDefault="00000000" w:rsidRPr="00000000" w14:paraId="0000001A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Nominacja do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1.  Rodzic może być nominowany przez nauczycieli, dyrektora szkoły, Komitet Rodzicielski, </w:t>
      </w:r>
    </w:p>
    <w:p w:rsidR="00000000" w:rsidDel="00000000" w:rsidP="00000000" w:rsidRDefault="00000000" w:rsidRPr="00000000" w14:paraId="0000001C">
      <w:pPr>
        <w:ind w:left="27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a zgłaszany przez dyrektora szkoły.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zasadach wyboru rodzica na szczeblu szkolnym decyduje dana szkoła/placówka.</w:t>
      </w:r>
    </w:p>
    <w:p w:rsidR="00000000" w:rsidDel="00000000" w:rsidP="00000000" w:rsidRDefault="00000000" w:rsidRPr="00000000" w14:paraId="0000001D">
      <w:pPr>
        <w:ind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Praca na rzecz szkoły rodzica wykazana w zgłoszeniu musi być zgodna z ideą wolontariatu.</w:t>
      </w:r>
    </w:p>
    <w:p w:rsidR="00000000" w:rsidDel="00000000" w:rsidP="00000000" w:rsidRDefault="00000000" w:rsidRPr="00000000" w14:paraId="0000001E">
      <w:pPr>
        <w:ind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PR6/22/R/1</w:t>
      </w:r>
    </w:p>
    <w:p w:rsidR="00000000" w:rsidDel="00000000" w:rsidP="00000000" w:rsidRDefault="00000000" w:rsidRPr="00000000" w14:paraId="0000001F">
      <w:pPr>
        <w:ind w:hanging="2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9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konkursu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może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nominowany jeden rodzic z danej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szkoły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 konkursu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można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nominować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ponownie rodzica,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który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nie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został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laureatem we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wcześniejszych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edycjach.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-4-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firstLine="0"/>
        <w:rPr>
          <w:rFonts w:ascii="Times New Roman" w:cs="Times New Roman" w:eastAsia="Times New Roman" w:hAnsi="Times New Roman"/>
          <w:color w:val="2a2a2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Warunki udziału w Konkursie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tabs>
          <w:tab w:val="left" w:pos="270"/>
        </w:tabs>
        <w:spacing w:after="0" w:line="276" w:lineRule="auto"/>
        <w:ind w:left="270" w:hanging="27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Warunkiem wzięcia udziału w konkursie jest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komputerowe wypełnienie formularza zgłoszeniowego, złożenie odręcznego podpisu, zeskanowanie dokumentu i przesłanie wraz z pozostałą dokumentacją w nieprzekraczalnym terminie określonym w Regulaminie konkursu na adres mailowy konkursu: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polonijnyrodzicna6@gmail.com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"/>
        </w:tabs>
        <w:spacing w:after="0" w:line="240" w:lineRule="auto"/>
        <w:ind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tabs>
          <w:tab w:val="left" w:pos="360"/>
        </w:tabs>
        <w:spacing w:after="0" w:line="276" w:lineRule="auto"/>
        <w:ind w:left="270" w:hanging="27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Wymagana dokumentacja:</w:t>
      </w:r>
    </w:p>
    <w:p w:rsidR="00000000" w:rsidDel="00000000" w:rsidP="00000000" w:rsidRDefault="00000000" w:rsidRPr="00000000" w14:paraId="00000029">
      <w:pPr>
        <w:ind w:left="720" w:hanging="45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a)   załącznik nr 1 – formularz zgłoszeniowy i poświadczenie pracy społecznej.</w:t>
      </w:r>
    </w:p>
    <w:p w:rsidR="00000000" w:rsidDel="00000000" w:rsidP="00000000" w:rsidRDefault="00000000" w:rsidRPr="00000000" w14:paraId="0000002A">
      <w:pPr>
        <w:spacing w:after="0" w:lineRule="auto"/>
        <w:ind w:left="720" w:hanging="45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b)   załącznik nr 2 – informacja - uzasadnienie od osoby zgłaszającej kandydata do udziału</w:t>
      </w:r>
    </w:p>
    <w:p w:rsidR="00000000" w:rsidDel="00000000" w:rsidP="00000000" w:rsidRDefault="00000000" w:rsidRPr="00000000" w14:paraId="0000002B">
      <w:pPr>
        <w:ind w:left="270"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(dyrektor/ kierownik szkoły), zawierająca opis osiągnięć rodzica oraz dokumentacja potwierdzająca opisane osiągnięcia, będące podstawą do udziału w Konkursie. Wszystkie załączniki powinny być odręcznie podpisane, zeskanowane i wysłane mailem.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70" w:hanging="27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3. Zapraszamy do kreatywnosci. Do dokumentacji konkursowej można dołączać pliki  multimedialne w formie krótkich filmów wideo, prezentacji lub zdjęć przedstawiających pracę rodzica. Pliki wideo i prezentacje prosimy o przesyłanie za pośrednictwem strony Wetransfer.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2a2a2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4. Termin nadsyłania zgłoszeń pocztą elektroniczną: od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1 stycznia 2022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do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31 marca 2022 r. 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Times New Roman" w:cs="Times New Roman" w:eastAsia="Times New Roman" w:hAnsi="Times New Roman"/>
          <w:b w:val="1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5. Dokumentacja konkursu dostępna jest do pobrania na stronie konkursu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rPr>
          <w:color w:val="0070c0"/>
        </w:rPr>
      </w:pPr>
      <w:r w:rsidDel="00000000" w:rsidR="00000000" w:rsidRPr="00000000">
        <w:rPr>
          <w:rFonts w:ascii="Arial" w:cs="Arial" w:eastAsia="Arial" w:hAnsi="Arial"/>
          <w:color w:val="0070c0"/>
          <w:sz w:val="20"/>
          <w:szCs w:val="20"/>
          <w:highlight w:val="white"/>
          <w:rtl w:val="0"/>
        </w:rPr>
        <w:t xml:space="preserve"> </w:t>
      </w:r>
      <w:hyperlink r:id="rId12">
        <w:r w:rsidDel="00000000" w:rsidR="00000000" w:rsidRPr="00000000">
          <w:rPr>
            <w:rFonts w:ascii="Arial" w:cs="Arial" w:eastAsia="Arial" w:hAnsi="Arial"/>
            <w:color w:val="0070c0"/>
            <w:sz w:val="20"/>
            <w:szCs w:val="20"/>
            <w:highlight w:val="white"/>
            <w:u w:val="single"/>
            <w:rtl w:val="0"/>
          </w:rPr>
          <w:t xml:space="preserve">http://polonijnyrodzicna6.com/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firstLine="0"/>
        <w:rPr>
          <w:rFonts w:ascii="Times New Roman" w:cs="Times New Roman" w:eastAsia="Times New Roman" w:hAnsi="Times New Roman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6. Pytania prosimy kierować pod adres: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polonijnyrodzicna6@gmail.com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4">
      <w:pPr>
        <w:ind w:hanging="2"/>
        <w:jc w:val="center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-5-</w:t>
      </w:r>
    </w:p>
    <w:p w:rsidR="00000000" w:rsidDel="00000000" w:rsidP="00000000" w:rsidRDefault="00000000" w:rsidRPr="00000000" w14:paraId="00000035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Przebieg Konkursu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Nadesłane przez dyrektorów szkół/placówek polonijnych zgłoszenia rozpatrywać będzie jury konkursu.</w:t>
      </w:r>
    </w:p>
    <w:p w:rsidR="00000000" w:rsidDel="00000000" w:rsidP="00000000" w:rsidRDefault="00000000" w:rsidRPr="00000000" w14:paraId="00000037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tabs>
          <w:tab w:val="left" w:pos="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Jury w podejmowanych decyzjach kierować się będzie osiągnięciami i całokształtem działalności rodzica w kontekście środowiska szkolnego w jakim działa.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Oceniać będzie oryginalność podejmowanych działań, aktywność, wzorce postępowania, dokonane zmiany na rzecz uczniów, szkoły i środowiska.</w:t>
      </w:r>
    </w:p>
    <w:p w:rsidR="00000000" w:rsidDel="00000000" w:rsidP="00000000" w:rsidRDefault="00000000" w:rsidRPr="00000000" w14:paraId="00000039">
      <w:pPr>
        <w:tabs>
          <w:tab w:val="left" w:pos="0"/>
        </w:tabs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2a2a2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Wyłoniony zostanie jeden zwycięzca z każdego kraju. Organizatorzy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konkursu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przewidują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możliwość wybrania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więcej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niż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jednego laureata konkursu “Polonijny Rodzic na 6” w krajach, gdzie jest liczna Polonia i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działa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wiele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szkół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 i organizacji polonijnych.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PR6/22/R/2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W celu dokonania sprawnej oceny kandydatów komisja konkursowa opracowuje regulamin, zatwierdza go i pracuje w oparciu o niego.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-6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-</w:t>
      </w:r>
    </w:p>
    <w:p w:rsidR="00000000" w:rsidDel="00000000" w:rsidP="00000000" w:rsidRDefault="00000000" w:rsidRPr="00000000" w14:paraId="0000003E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Rozstrzygnięcie Konkursu i ogłoszenie wyników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Rozstrzygnięcie konkursu przez jury nastąpi w terminie do 60 dni od daty</w:t>
      </w:r>
    </w:p>
    <w:p w:rsidR="00000000" w:rsidDel="00000000" w:rsidP="00000000" w:rsidRDefault="00000000" w:rsidRPr="00000000" w14:paraId="00000040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     zakończenia przyjmowania wniosków. </w:t>
      </w:r>
    </w:p>
    <w:p w:rsidR="00000000" w:rsidDel="00000000" w:rsidP="00000000" w:rsidRDefault="00000000" w:rsidRPr="00000000" w14:paraId="00000041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pos="270"/>
          <w:tab w:val="left" w:pos="63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Zwycięzcy i finaliści zostaną powiadomieni o wynikach konkursu osobiście pod wskazany adres mailowy.</w:t>
      </w:r>
    </w:p>
    <w:p w:rsidR="00000000" w:rsidDel="00000000" w:rsidP="00000000" w:rsidRDefault="00000000" w:rsidRPr="00000000" w14:paraId="00000043">
      <w:pPr>
        <w:spacing w:after="0" w:line="240" w:lineRule="auto"/>
        <w:ind w:hanging="2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tabs>
          <w:tab w:val="left" w:pos="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Ponadto, wyniki zostaną ogłoszone na stronach internetowych: konkursu, “Szkoły Polskiej” w Portland, Kongresu Oświaty Polonijnej i Forum Nauczycieli Polonijnych Zachodniego Wybrzeża USA.</w:t>
      </w:r>
    </w:p>
    <w:p w:rsidR="00000000" w:rsidDel="00000000" w:rsidP="00000000" w:rsidRDefault="00000000" w:rsidRPr="00000000" w14:paraId="00000045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Prace Jury zostaną udokumentowane oraz opisane w protokole przebiegu obrad.</w:t>
      </w:r>
    </w:p>
    <w:p w:rsidR="00000000" w:rsidDel="00000000" w:rsidP="00000000" w:rsidRDefault="00000000" w:rsidRPr="00000000" w14:paraId="00000047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pos="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Wręczenie tytułu “Polonijny Rodzic na 6” odbędzie się podczas uroczystości zorganizowanej przez placówkę, która nominowała laureata.</w:t>
      </w:r>
    </w:p>
    <w:p w:rsidR="00000000" w:rsidDel="00000000" w:rsidP="00000000" w:rsidRDefault="00000000" w:rsidRPr="00000000" w14:paraId="00000049">
      <w:pPr>
        <w:tabs>
          <w:tab w:val="left" w:pos="0"/>
        </w:tabs>
        <w:spacing w:after="0" w:line="276" w:lineRule="auto"/>
        <w:ind w:left="720" w:firstLine="0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0"/>
        </w:tabs>
        <w:spacing w:after="0"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a2a2a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-7-</w:t>
      </w:r>
    </w:p>
    <w:p w:rsidR="00000000" w:rsidDel="00000000" w:rsidP="00000000" w:rsidRDefault="00000000" w:rsidRPr="00000000" w14:paraId="0000004B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Nagrody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0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76" w:lineRule="auto"/>
        <w:ind w:left="270" w:hanging="27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Dla zwycięzcy Konkursu przewidziany jest dyplom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oraz nagroda 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“Polonijny Rodzic na 6”, </w:t>
      </w:r>
    </w:p>
    <w:p w:rsidR="00000000" w:rsidDel="00000000" w:rsidP="00000000" w:rsidRDefault="00000000" w:rsidRPr="00000000" w14:paraId="0000004E">
      <w:pPr>
        <w:spacing w:after="0" w:line="276" w:lineRule="auto"/>
        <w:ind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    a dla nominowanych rodziców dyplom.</w:t>
      </w:r>
    </w:p>
    <w:p w:rsidR="00000000" w:rsidDel="00000000" w:rsidP="00000000" w:rsidRDefault="00000000" w:rsidRPr="00000000" w14:paraId="0000004F">
      <w:pPr>
        <w:spacing w:after="0" w:line="240" w:lineRule="auto"/>
        <w:ind w:hanging="2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270" w:hanging="27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Nagrody zostaną przesłane do organizacji oświatowej lub szkoła w danym kraju, która nominowała rodzica.</w:t>
      </w:r>
    </w:p>
    <w:p w:rsidR="00000000" w:rsidDel="00000000" w:rsidP="00000000" w:rsidRDefault="00000000" w:rsidRPr="00000000" w14:paraId="00000051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hanging="2"/>
        <w:jc w:val="center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-8-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rtl w:val="0"/>
        </w:rPr>
        <w:t xml:space="preserve">Uwagi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Organizatorzy zastrzegają sobie prawo zmiany postanowień niniejszego Regulaminu, ktory jest dostepny na stronie konkursu „Polonijny Rodzic na 6”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http://polonijnyrodzicna6.com/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. </w:t>
      </w:r>
    </w:p>
    <w:p w:rsidR="00000000" w:rsidDel="00000000" w:rsidP="00000000" w:rsidRDefault="00000000" w:rsidRPr="00000000" w14:paraId="00000055">
      <w:pPr>
        <w:tabs>
          <w:tab w:val="left" w:pos="360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Ewentualne aktualizacje i zmiany regulaminu zostaną naniesione na stronie konkursu, a informacja o zmianie przekazana drogą mailową wyżej wymienionym szkołom.</w:t>
      </w:r>
    </w:p>
    <w:p w:rsidR="00000000" w:rsidDel="00000000" w:rsidP="00000000" w:rsidRDefault="00000000" w:rsidRPr="00000000" w14:paraId="00000057">
      <w:pPr>
        <w:tabs>
          <w:tab w:val="left" w:pos="360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tabs>
          <w:tab w:val="left" w:pos="36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Organizatorzy konkursu nie odpowiadają za podanie błędnych danych kontaktowych. Organizatorzy zobowiązują się wysłać potwierdzenie otrzymania zgłoszenia mailem. </w:t>
      </w:r>
    </w:p>
    <w:p w:rsidR="00000000" w:rsidDel="00000000" w:rsidP="00000000" w:rsidRDefault="00000000" w:rsidRPr="00000000" w14:paraId="00000059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tabs>
          <w:tab w:val="left" w:pos="27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Przesłane zgłoszenia i załączone do nich materiały pozostają własnością organizatora konkursu i nie podlegają zwrotowi (ew. na wyraźną pisemną prośbę uczestnika).</w:t>
      </w:r>
    </w:p>
    <w:p w:rsidR="00000000" w:rsidDel="00000000" w:rsidP="00000000" w:rsidRDefault="00000000" w:rsidRPr="00000000" w14:paraId="0000005B">
      <w:pPr>
        <w:spacing w:after="0" w:line="276" w:lineRule="auto"/>
        <w:ind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left="360" w:hanging="361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5.  Dane osobowe uczestników konkursu pozostają w administracji organizatora konkursu, </w:t>
      </w:r>
    </w:p>
    <w:p w:rsidR="00000000" w:rsidDel="00000000" w:rsidP="00000000" w:rsidRDefault="00000000" w:rsidRPr="00000000" w14:paraId="0000005D">
      <w:pPr>
        <w:ind w:left="360" w:hanging="9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 który odpowiedzialny jest za ich przechowywanie.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E">
      <w:pPr>
        <w:ind w:left="360" w:hanging="9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PR6/22/R/3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27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Organizatorzy proszą o kontakt i informacje w razie zmiany danych kontaktowych czy               podczas trwania konkursu.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a2a2a"/>
          <w:sz w:val="24"/>
          <w:szCs w:val="24"/>
          <w:u w:val="none"/>
          <w:shd w:fill="auto" w:val="clear"/>
          <w:vertAlign w:val="baseline"/>
          <w:rtl w:val="0"/>
        </w:rPr>
        <w:t xml:space="preserve">Dane osobowe uczestników wykorzystywane będą jedynie w celach związanych z przeprowadzeniem konkursu i publikacją jego wyników. Nie będą przekazywane ani udostępniane innym osobom.</w:t>
      </w:r>
    </w:p>
    <w:p w:rsidR="00000000" w:rsidDel="00000000" w:rsidP="00000000" w:rsidRDefault="00000000" w:rsidRPr="00000000" w14:paraId="00000062">
      <w:pPr>
        <w:spacing w:after="0" w:line="276" w:lineRule="auto"/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tabs>
          <w:tab w:val="left" w:pos="270"/>
        </w:tabs>
        <w:spacing w:after="0" w:line="276" w:lineRule="auto"/>
        <w:ind w:left="360" w:hanging="36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rtl w:val="0"/>
        </w:rPr>
        <w:t xml:space="preserve">Uczestnicy konkursu mają prawo aktualizowania, poprawiania oraz dostępu do swoich danych osobowych w każdym czasie trwania konkursu. Podanie tych danych organizatorowi jest dobrowolne.</w:t>
      </w:r>
    </w:p>
    <w:p w:rsidR="00000000" w:rsidDel="00000000" w:rsidP="00000000" w:rsidRDefault="00000000" w:rsidRPr="00000000" w14:paraId="00000064">
      <w:pPr>
        <w:spacing w:after="0" w:line="276" w:lineRule="auto"/>
        <w:ind w:firstLine="0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" w:hanging="3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Dyrektor danej szkoły/placówki, zobowiązuje się do uzyskania zgody rodzica - laureata na wykorzystanie wizerunku i informacji o laureacie w promocji konkursu “Polonijny Rodzic na 6” (załącznik nr 3).</w:t>
      </w:r>
    </w:p>
    <w:p w:rsidR="00000000" w:rsidDel="00000000" w:rsidP="00000000" w:rsidRDefault="00000000" w:rsidRPr="00000000" w14:paraId="00000066">
      <w:pPr>
        <w:ind w:left="1" w:hanging="3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hanging="2"/>
        <w:jc w:val="right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hanging="2"/>
        <w:jc w:val="right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hanging="2"/>
        <w:jc w:val="right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hanging="2"/>
        <w:rPr>
          <w:rFonts w:ascii="Times New Roman" w:cs="Times New Roman" w:eastAsia="Times New Roman" w:hAnsi="Times New Roman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77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8184"/>
          <w:tab w:val="right" w:pos="9270"/>
        </w:tabs>
        <w:ind w:firstLine="0"/>
        <w:rPr>
          <w:rFonts w:ascii="Times New Roman" w:cs="Times New Roman" w:eastAsia="Times New Roman" w:hAnsi="Times New Roman"/>
          <w:color w:val="2a2a2a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PR6/22/R/4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8" w:top="288" w:left="180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359" w:hanging="360"/>
      </w:pPr>
      <w:rPr/>
    </w:lvl>
    <w:lvl w:ilvl="1">
      <w:start w:val="1"/>
      <w:numFmt w:val="lowerLetter"/>
      <w:lvlText w:val="%2."/>
      <w:lvlJc w:val="left"/>
      <w:pPr>
        <w:ind w:left="1079" w:hanging="360"/>
      </w:pPr>
      <w:rPr/>
    </w:lvl>
    <w:lvl w:ilvl="2">
      <w:start w:val="1"/>
      <w:numFmt w:val="lowerRoman"/>
      <w:lvlText w:val="%3."/>
      <w:lvlJc w:val="right"/>
      <w:pPr>
        <w:ind w:left="1799" w:hanging="180"/>
      </w:pPr>
      <w:rPr/>
    </w:lvl>
    <w:lvl w:ilvl="3">
      <w:start w:val="1"/>
      <w:numFmt w:val="decimal"/>
      <w:lvlText w:val="%4."/>
      <w:lvlJc w:val="left"/>
      <w:pPr>
        <w:ind w:left="2519" w:hanging="360"/>
      </w:pPr>
      <w:rPr/>
    </w:lvl>
    <w:lvl w:ilvl="4">
      <w:start w:val="1"/>
      <w:numFmt w:val="lowerLetter"/>
      <w:lvlText w:val="%5."/>
      <w:lvlJc w:val="left"/>
      <w:pPr>
        <w:ind w:left="3239" w:hanging="360"/>
      </w:pPr>
      <w:rPr/>
    </w:lvl>
    <w:lvl w:ilvl="5">
      <w:start w:val="1"/>
      <w:numFmt w:val="lowerRoman"/>
      <w:lvlText w:val="%6."/>
      <w:lvlJc w:val="right"/>
      <w:pPr>
        <w:ind w:left="3959" w:hanging="180"/>
      </w:pPr>
      <w:rPr/>
    </w:lvl>
    <w:lvl w:ilvl="6">
      <w:start w:val="1"/>
      <w:numFmt w:val="decimal"/>
      <w:lvlText w:val="%7."/>
      <w:lvlJc w:val="left"/>
      <w:pPr>
        <w:ind w:left="4679" w:hanging="360"/>
      </w:pPr>
      <w:rPr/>
    </w:lvl>
    <w:lvl w:ilvl="7">
      <w:start w:val="1"/>
      <w:numFmt w:val="lowerLetter"/>
      <w:lvlText w:val="%8."/>
      <w:lvlJc w:val="left"/>
      <w:pPr>
        <w:ind w:left="5399" w:hanging="360"/>
      </w:pPr>
      <w:rPr/>
    </w:lvl>
    <w:lvl w:ilvl="8">
      <w:start w:val="1"/>
      <w:numFmt w:val="lowerRoman"/>
      <w:lvlText w:val="%9."/>
      <w:lvlJc w:val="right"/>
      <w:pPr>
        <w:ind w:left="6119" w:hanging="18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DE50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E50C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5F68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polonijnyrodzicna6@gmail.com" TargetMode="External"/><Relationship Id="rId10" Type="http://schemas.openxmlformats.org/officeDocument/2006/relationships/image" Target="media/image3.jpg"/><Relationship Id="rId13" Type="http://schemas.openxmlformats.org/officeDocument/2006/relationships/hyperlink" Target="mailto:polonijnyrodzicna6@gmail.com" TargetMode="External"/><Relationship Id="rId12" Type="http://schemas.openxmlformats.org/officeDocument/2006/relationships/hyperlink" Target="http://polonijnyrodzicna6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yperlink" Target="http://poolonijnyrodzicna6.co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086z88nTFD7ub6Fh2Wyz/sGGA==">AMUW2mWNW7zGoWazPm2Dm1fG4fLjSCbFtpqOrFQRsDQhAhOr2h5FqsGRpIoSRr7zj1xZFjANTwwkA4TdTGq+S1OytTUGoJnCrK56kvnoh0NiDukTO4ZjzoURbX0UWCN5qlr40SpA21J5uYV4tK7CadhCo1SgSnDAJw==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2021-12-21T07:14:00Z</dcterms:created>
  <dc:creator>Renata</dc:creator>
</cp:coreProperties>
</file>